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6B1BFA" w:rsidRPr="006B1BFA" w:rsidRDefault="006B1BFA" w:rsidP="006B1BFA">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1"/>
      <w:bookmarkStart w:id="11" w:name="OLE_LINK2"/>
      <w:bookmarkEnd w:id="0"/>
      <w:bookmarkEnd w:id="1"/>
      <w:bookmarkEnd w:id="3"/>
      <w:bookmarkEnd w:id="4"/>
      <w:bookmarkEnd w:id="5"/>
      <w:r w:rsidRPr="006B1BFA">
        <w:rPr>
          <w:rFonts w:asciiTheme="majorHAnsi" w:hAnsiTheme="majorHAnsi" w:cstheme="majorHAnsi"/>
          <w:b/>
          <w:sz w:val="24"/>
          <w:szCs w:val="24"/>
        </w:rPr>
        <w:t xml:space="preserve">PROCEDURA </w:t>
      </w:r>
      <w:bookmarkEnd w:id="6"/>
      <w:bookmarkEnd w:id="7"/>
      <w:bookmarkEnd w:id="8"/>
      <w:r w:rsidR="008020B1" w:rsidRPr="008020B1">
        <w:rPr>
          <w:rFonts w:asciiTheme="majorHAnsi" w:hAnsiTheme="majorHAnsi" w:cstheme="majorHAnsi"/>
          <w:b/>
          <w:sz w:val="24"/>
          <w:szCs w:val="24"/>
        </w:rPr>
        <w:t>NEGOZIATA AI SENSI DELL’ ART. 36, COMMA 2, LETT. B E COMMA 6, DEL D.LGS 50/2016, PER L’AFFIDAMENTO DEL NOLEGGIO DI STRUMENTI OMOLOGATI PER IL CONTROLLO DELLA VELOCITA’ VEICOLARE IN REMOTO</w:t>
      </w:r>
      <w:r w:rsidR="003C08DC">
        <w:rPr>
          <w:rFonts w:asciiTheme="majorHAnsi" w:hAnsiTheme="majorHAnsi" w:cstheme="majorHAnsi"/>
          <w:b/>
          <w:sz w:val="24"/>
          <w:szCs w:val="24"/>
        </w:rPr>
        <w:t>.</w:t>
      </w:r>
    </w:p>
    <w:p w:rsidR="007031B8" w:rsidRPr="0032487E" w:rsidRDefault="007031B8" w:rsidP="0032487E">
      <w:pPr>
        <w:widowControl/>
        <w:jc w:val="both"/>
        <w:rPr>
          <w:rFonts w:asciiTheme="majorHAnsi" w:hAnsiTheme="majorHAnsi" w:cstheme="majorHAnsi"/>
          <w:b/>
          <w:sz w:val="28"/>
          <w:szCs w:val="24"/>
        </w:rPr>
      </w:pPr>
    </w:p>
    <w:p w:rsidR="008020B1" w:rsidRPr="008020B1" w:rsidRDefault="008020B1" w:rsidP="008020B1">
      <w:pPr>
        <w:widowControl/>
        <w:jc w:val="center"/>
        <w:rPr>
          <w:rFonts w:asciiTheme="majorHAnsi" w:hAnsiTheme="majorHAnsi" w:cstheme="majorHAnsi"/>
          <w:b/>
          <w:bCs/>
          <w:sz w:val="24"/>
          <w:szCs w:val="24"/>
          <w:u w:val="single"/>
        </w:rPr>
      </w:pPr>
      <w:r w:rsidRPr="008020B1">
        <w:rPr>
          <w:rFonts w:asciiTheme="majorHAnsi" w:hAnsiTheme="majorHAnsi" w:cstheme="majorHAnsi"/>
          <w:b/>
          <w:bCs/>
          <w:sz w:val="24"/>
          <w:szCs w:val="24"/>
          <w:u w:val="single"/>
        </w:rPr>
        <w:t>PROCEDURA RISERVATA AGLI OPERATORI ISCRITTI O CHE SI ISCRIVERANNO ENTRO LA DATA DI SCADENZA OFFERTE AL MERCATO ELETTRONICO PER LE PUBBLICHE AMMINISTRAZIONI “MEPA” AL BANDO “VEICOLI E FORNITURE PER LA MOBILITA</w:t>
      </w:r>
      <w:proofErr w:type="gramStart"/>
      <w:r w:rsidRPr="008020B1">
        <w:rPr>
          <w:rFonts w:asciiTheme="majorHAnsi" w:hAnsiTheme="majorHAnsi" w:cstheme="majorHAnsi"/>
          <w:b/>
          <w:bCs/>
          <w:sz w:val="24"/>
          <w:szCs w:val="24"/>
          <w:u w:val="single"/>
        </w:rPr>
        <w:t>’ ”</w:t>
      </w:r>
      <w:proofErr w:type="gramEnd"/>
    </w:p>
    <w:p w:rsidR="006B1BFA" w:rsidRPr="006B1BFA" w:rsidRDefault="006B1BFA" w:rsidP="006B1BFA">
      <w:pPr>
        <w:widowControl/>
        <w:jc w:val="center"/>
        <w:rPr>
          <w:rFonts w:asciiTheme="majorHAnsi" w:hAnsiTheme="majorHAnsi" w:cstheme="majorHAnsi"/>
          <w:b/>
          <w:sz w:val="24"/>
          <w:szCs w:val="24"/>
          <w:u w:val="single"/>
        </w:rPr>
      </w:pPr>
    </w:p>
    <w:p w:rsidR="006B1BFA" w:rsidRPr="006B1BFA" w:rsidRDefault="006B1BFA" w:rsidP="006B1BFA">
      <w:pPr>
        <w:widowControl/>
        <w:jc w:val="center"/>
        <w:rPr>
          <w:rFonts w:asciiTheme="majorHAnsi" w:hAnsiTheme="majorHAnsi" w:cstheme="majorHAnsi"/>
          <w:b/>
          <w:sz w:val="24"/>
          <w:szCs w:val="24"/>
          <w:u w:val="single"/>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EE199F">
        <w:rPr>
          <w:rFonts w:asciiTheme="majorHAnsi" w:hAnsiTheme="majorHAnsi" w:cstheme="majorHAnsi"/>
          <w:b/>
          <w:sz w:val="24"/>
          <w:szCs w:val="24"/>
        </w:rPr>
        <w:t>7909040A45</w:t>
      </w:r>
    </w:p>
    <w:bookmarkEnd w:id="9"/>
    <w:p w:rsidR="003D5073" w:rsidRPr="00290AD5" w:rsidRDefault="003D5073">
      <w:pPr>
        <w:pStyle w:val="Titolo6"/>
        <w:ind w:left="360" w:right="0"/>
        <w:rPr>
          <w:rFonts w:asciiTheme="majorHAnsi" w:eastAsia="Arial Unicode MS" w:hAnsiTheme="majorHAnsi" w:cstheme="majorHAnsi"/>
          <w:b w:val="0"/>
          <w:bCs/>
          <w:sz w:val="24"/>
          <w:szCs w:val="24"/>
        </w:rPr>
      </w:pPr>
    </w:p>
    <w:bookmarkEnd w:id="10"/>
    <w:bookmarkEnd w:id="11"/>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A1219">
        <w:rPr>
          <w:rFonts w:asciiTheme="majorHAnsi" w:eastAsia="Tahoma" w:hAnsiTheme="majorHAnsi" w:cstheme="majorHAnsi"/>
          <w:szCs w:val="24"/>
        </w:rPr>
        <w:t xml:space="preserve">Allegare la </w:t>
      </w:r>
      <w:r w:rsidR="00AE1DAA">
        <w:rPr>
          <w:rFonts w:asciiTheme="majorHAnsi" w:eastAsia="Tahoma" w:hAnsiTheme="majorHAnsi" w:cstheme="majorHAnsi"/>
          <w:szCs w:val="24"/>
        </w:rPr>
        <w:t>documentazione</w:t>
      </w:r>
      <w:r w:rsidR="009A1219">
        <w:rPr>
          <w:rFonts w:asciiTheme="majorHAnsi" w:eastAsia="Tahoma" w:hAnsiTheme="majorHAnsi" w:cstheme="majorHAnsi"/>
          <w:szCs w:val="24"/>
        </w:rPr>
        <w:t xml:space="preserve"> di cui al</w:t>
      </w:r>
      <w:r w:rsidR="00AE1DAA">
        <w:rPr>
          <w:rFonts w:asciiTheme="majorHAnsi" w:eastAsia="Tahoma" w:hAnsiTheme="majorHAnsi" w:cstheme="majorHAnsi"/>
          <w:szCs w:val="24"/>
        </w:rPr>
        <w:t xml:space="preserve">l’Art. </w:t>
      </w:r>
      <w:r w:rsidR="00271BBF">
        <w:rPr>
          <w:rFonts w:asciiTheme="majorHAnsi" w:eastAsia="Tahoma" w:hAnsiTheme="majorHAnsi" w:cstheme="majorHAnsi"/>
          <w:szCs w:val="24"/>
        </w:rPr>
        <w:t>15</w:t>
      </w:r>
      <w:r w:rsidR="00AE1DAA">
        <w:rPr>
          <w:rFonts w:asciiTheme="majorHAnsi" w:eastAsia="Tahoma" w:hAnsiTheme="majorHAnsi" w:cstheme="majorHAnsi"/>
          <w:szCs w:val="24"/>
        </w:rPr>
        <w:t xml:space="preserve"> “</w:t>
      </w:r>
      <w:r w:rsidR="00271BBF">
        <w:rPr>
          <w:rFonts w:asciiTheme="majorHAnsi" w:eastAsia="Tahoma" w:hAnsiTheme="majorHAnsi" w:cstheme="majorHAnsi"/>
          <w:szCs w:val="24"/>
        </w:rPr>
        <w:t>Documentazioni e dichiarazioni ulteriori per i soggetti associati</w:t>
      </w:r>
      <w:r w:rsidR="00AE1DAA">
        <w:rPr>
          <w:rFonts w:asciiTheme="majorHAnsi" w:eastAsia="Tahoma" w:hAnsiTheme="majorHAnsi" w:cstheme="majorHAnsi"/>
          <w:szCs w:val="24"/>
        </w:rPr>
        <w:t>”</w:t>
      </w:r>
      <w:r w:rsidR="009A1219">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3E71" w:rsidRPr="003D3E71" w:rsidRDefault="004A5295" w:rsidP="003D3E71">
      <w:pPr>
        <w:pStyle w:val="Standard"/>
        <w:widowControl w:val="0"/>
        <w:numPr>
          <w:ilvl w:val="0"/>
          <w:numId w:val="5"/>
        </w:numPr>
        <w:tabs>
          <w:tab w:val="left" w:pos="-14930"/>
          <w:tab w:val="left" w:pos="-13938"/>
        </w:tabs>
        <w:jc w:val="both"/>
        <w:rPr>
          <w:rFonts w:asciiTheme="majorHAnsi" w:eastAsia="Tahoma" w:hAnsiTheme="majorHAnsi" w:cstheme="majorHAnsi"/>
          <w:szCs w:val="24"/>
        </w:rPr>
      </w:pPr>
      <w:r w:rsidRPr="003D3E71">
        <w:rPr>
          <w:rFonts w:asciiTheme="majorHAnsi" w:eastAsia="Tahoma" w:hAnsiTheme="majorHAnsi" w:cstheme="majorHAnsi"/>
          <w:szCs w:val="24"/>
        </w:rPr>
        <w:t>costituendo tra i soggetti richiedenti</w:t>
      </w:r>
      <w:r w:rsidR="003D3E71" w:rsidRPr="003D3E71">
        <w:rPr>
          <w:rFonts w:asciiTheme="majorHAnsi" w:eastAsia="Tahoma" w:hAnsiTheme="majorHAnsi" w:cstheme="majorHAnsi"/>
          <w:szCs w:val="24"/>
        </w:rPr>
        <w:t xml:space="preserve"> che 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3D3E71" w:rsidRPr="003D3E71">
        <w:rPr>
          <w:rFonts w:asciiTheme="majorHAnsi" w:eastAsia="Tahoma" w:hAnsiTheme="majorHAnsi" w:cstheme="majorHAnsi"/>
          <w:szCs w:val="24"/>
        </w:rPr>
        <w:t>;</w:t>
      </w:r>
    </w:p>
    <w:p w:rsidR="003D3E71" w:rsidRDefault="003D3E7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8020B1" w:rsidRPr="00290AD5" w:rsidRDefault="008020B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060CBC">
        <w:rPr>
          <w:rFonts w:asciiTheme="majorHAnsi" w:eastAsia="Tahoma" w:hAnsiTheme="majorHAnsi" w:cstheme="majorHAnsi"/>
          <w:szCs w:val="24"/>
        </w:rPr>
        <w:t xml:space="preserve">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060CBC">
        <w:rPr>
          <w:rFonts w:asciiTheme="majorHAnsi" w:eastAsia="Tahoma" w:hAnsiTheme="majorHAnsi" w:cstheme="majorHAnsi"/>
          <w:szCs w:val="24"/>
        </w:rPr>
        <w:t xml:space="preserve">. 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AE1DAA">
        <w:rPr>
          <w:rFonts w:asciiTheme="majorHAnsi" w:eastAsia="Tahoma" w:hAnsiTheme="majorHAnsi" w:cstheme="majorHAnsi"/>
          <w:szCs w:val="24"/>
        </w:rPr>
        <w:t>;</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271BBF">
        <w:rPr>
          <w:rFonts w:asciiTheme="majorHAnsi" w:eastAsia="Tahoma" w:hAnsiTheme="majorHAnsi" w:cstheme="majorHAnsi"/>
          <w:szCs w:val="24"/>
        </w:rPr>
        <w:t xml:space="preserve">. Allegare la documentazione di cui all’Art. 15 “Documentazioni e dichiarazioni ulteriori per </w:t>
      </w:r>
      <w:r w:rsidR="00271BBF">
        <w:rPr>
          <w:rFonts w:asciiTheme="majorHAnsi" w:eastAsia="Tahoma" w:hAnsiTheme="majorHAnsi" w:cstheme="majorHAnsi"/>
          <w:szCs w:val="24"/>
        </w:rPr>
        <w:lastRenderedPageBreak/>
        <w:t>i soggetti associati”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w:t>
      </w:r>
      <w:r w:rsidR="00060CBC" w:rsidRPr="00D762AD">
        <w:rPr>
          <w:rFonts w:asciiTheme="majorHAnsi" w:eastAsia="Tahoma" w:hAnsiTheme="majorHAnsi" w:cstheme="majorHAnsi"/>
          <w:szCs w:val="24"/>
        </w:rPr>
        <w:t xml:space="preserve">tra i soggetti richiedenti </w:t>
      </w:r>
      <w:r w:rsidR="00060CBC" w:rsidRPr="00290AD5">
        <w:rPr>
          <w:rFonts w:asciiTheme="majorHAnsi" w:eastAsia="Tahoma" w:hAnsiTheme="majorHAnsi" w:cstheme="majorHAnsi"/>
          <w:szCs w:val="24"/>
        </w:rPr>
        <w:t xml:space="preserve">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8020B1">
        <w:rPr>
          <w:rFonts w:asciiTheme="majorHAnsi" w:eastAsia="Tahoma" w:hAnsiTheme="majorHAnsi" w:cstheme="majorHAnsi"/>
          <w:szCs w:val="24"/>
        </w:rPr>
        <w:t xml:space="preserve"> 2Bis</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4A5295" w:rsidP="003D3E71">
      <w:pPr>
        <w:widowControl/>
        <w:tabs>
          <w:tab w:val="left" w:pos="0"/>
          <w:tab w:val="left" w:pos="426"/>
        </w:tabs>
        <w:ind w:left="360" w:right="56"/>
        <w:jc w:val="both"/>
        <w:rPr>
          <w:rFonts w:asciiTheme="majorHAnsi" w:hAnsiTheme="majorHAnsi" w:cstheme="majorHAnsi"/>
          <w:b/>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Pr="00290AD5">
        <w:rPr>
          <w:rFonts w:asciiTheme="majorHAnsi" w:hAnsiTheme="majorHAnsi" w:cstheme="majorHAnsi"/>
          <w:sz w:val="24"/>
          <w:szCs w:val="24"/>
        </w:rPr>
        <w:t xml:space="preserve">alla procedura avente ad oggetto l'affidamento </w:t>
      </w:r>
      <w:r w:rsidR="008020B1">
        <w:rPr>
          <w:rFonts w:asciiTheme="majorHAnsi" w:hAnsiTheme="majorHAnsi" w:cstheme="majorHAnsi"/>
          <w:sz w:val="24"/>
          <w:szCs w:val="24"/>
        </w:rPr>
        <w:t>del noleggio di strumenti omologati per il controllo della velocità veicolare in remoto per l’Unione Val d’Enza</w:t>
      </w:r>
      <w:r w:rsidR="003D3E71">
        <w:rPr>
          <w:rFonts w:asciiTheme="majorHAnsi" w:hAnsiTheme="majorHAnsi" w:cstheme="majorHAnsi"/>
          <w:sz w:val="24"/>
          <w:szCs w:val="24"/>
        </w:rPr>
        <w:t xml:space="preserve"> (RE) – CIG</w:t>
      </w:r>
      <w:r w:rsidR="00C44E7D">
        <w:rPr>
          <w:rFonts w:asciiTheme="majorHAnsi" w:hAnsiTheme="majorHAnsi" w:cstheme="majorHAnsi"/>
          <w:sz w:val="24"/>
          <w:szCs w:val="24"/>
        </w:rPr>
        <w:t xml:space="preserve">: </w:t>
      </w:r>
      <w:r w:rsidR="00EE199F">
        <w:rPr>
          <w:rFonts w:asciiTheme="majorHAnsi" w:hAnsiTheme="majorHAnsi" w:cstheme="majorHAnsi"/>
          <w:sz w:val="24"/>
          <w:szCs w:val="24"/>
        </w:rPr>
        <w:t>7909040A</w:t>
      </w:r>
      <w:bookmarkStart w:id="13" w:name="_GoBack"/>
      <w:bookmarkEnd w:id="13"/>
      <w:r w:rsidR="00EE199F">
        <w:rPr>
          <w:rFonts w:asciiTheme="majorHAnsi" w:hAnsiTheme="majorHAnsi" w:cstheme="majorHAnsi"/>
          <w:sz w:val="24"/>
          <w:szCs w:val="24"/>
        </w:rPr>
        <w:t>45</w:t>
      </w:r>
      <w:r w:rsidR="003D3E71">
        <w:rPr>
          <w:rFonts w:asciiTheme="majorHAnsi" w:hAnsiTheme="majorHAnsi" w:cstheme="majorHAnsi"/>
          <w:sz w:val="24"/>
          <w:szCs w:val="24"/>
        </w:rPr>
        <w:t>;</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4F7CD16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F99A547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EDF6B572"/>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4CAC4AE"/>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444DB"/>
    <w:rsid w:val="00052FB8"/>
    <w:rsid w:val="00060CBC"/>
    <w:rsid w:val="000C3CD7"/>
    <w:rsid w:val="001366DA"/>
    <w:rsid w:val="00174423"/>
    <w:rsid w:val="00181C83"/>
    <w:rsid w:val="0018763F"/>
    <w:rsid w:val="00264FAB"/>
    <w:rsid w:val="00271BBF"/>
    <w:rsid w:val="00290AD5"/>
    <w:rsid w:val="002E25A5"/>
    <w:rsid w:val="0032487E"/>
    <w:rsid w:val="00377FAF"/>
    <w:rsid w:val="003C08DC"/>
    <w:rsid w:val="003D3E71"/>
    <w:rsid w:val="003D5073"/>
    <w:rsid w:val="004A5295"/>
    <w:rsid w:val="004B415A"/>
    <w:rsid w:val="005B37C8"/>
    <w:rsid w:val="005C0B6D"/>
    <w:rsid w:val="005F2A49"/>
    <w:rsid w:val="00654F19"/>
    <w:rsid w:val="0066198E"/>
    <w:rsid w:val="00661BF3"/>
    <w:rsid w:val="006B1BFA"/>
    <w:rsid w:val="007031B8"/>
    <w:rsid w:val="0070389C"/>
    <w:rsid w:val="008020B1"/>
    <w:rsid w:val="00861ED3"/>
    <w:rsid w:val="009213CF"/>
    <w:rsid w:val="00965378"/>
    <w:rsid w:val="009A1219"/>
    <w:rsid w:val="00A9576B"/>
    <w:rsid w:val="00AE1DAA"/>
    <w:rsid w:val="00BF611F"/>
    <w:rsid w:val="00C24418"/>
    <w:rsid w:val="00C24902"/>
    <w:rsid w:val="00C44E7D"/>
    <w:rsid w:val="00C92A72"/>
    <w:rsid w:val="00D65DA5"/>
    <w:rsid w:val="00D74BF5"/>
    <w:rsid w:val="00D762AD"/>
    <w:rsid w:val="00D974C9"/>
    <w:rsid w:val="00DC462F"/>
    <w:rsid w:val="00DD2FEA"/>
    <w:rsid w:val="00E430F9"/>
    <w:rsid w:val="00E87011"/>
    <w:rsid w:val="00E92075"/>
    <w:rsid w:val="00EE199F"/>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8639F"/>
  <w15:docId w15:val="{57D1BAF8-F472-4D8F-AEEE-8F5FB736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6B1BFA"/>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6B1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1204</Words>
  <Characters>6863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48</cp:revision>
  <cp:lastPrinted>2019-03-01T10:00:00Z</cp:lastPrinted>
  <dcterms:created xsi:type="dcterms:W3CDTF">2018-11-05T12:05:00Z</dcterms:created>
  <dcterms:modified xsi:type="dcterms:W3CDTF">2019-05-15T10:55:00Z</dcterms:modified>
</cp:coreProperties>
</file>